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65" w:rsidRDefault="00184F6D">
      <w:r>
        <w:rPr>
          <w:rFonts w:hint="eastAsia"/>
        </w:rPr>
        <w:t>冯</w:t>
      </w:r>
      <w:r>
        <w:t>琳</w:t>
      </w:r>
      <w:r>
        <w:rPr>
          <w:rFonts w:hint="eastAsia"/>
        </w:rPr>
        <w:t xml:space="preserve"> 简历</w:t>
      </w:r>
    </w:p>
    <w:p w:rsidR="007F4B65" w:rsidRDefault="007F4B65"/>
    <w:p w:rsidR="008E0A10" w:rsidRDefault="007F4B65">
      <w:r w:rsidRPr="007F4B65">
        <w:rPr>
          <w:noProof/>
        </w:rPr>
        <w:drawing>
          <wp:inline distT="0" distB="0" distL="0" distR="0">
            <wp:extent cx="5274310" cy="3516207"/>
            <wp:effectExtent l="0" t="0" r="2540" b="8255"/>
            <wp:docPr id="1" name="图片 1" descr="D:\冯老师电脑中全部文件\d盘\微信图片_2019101208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冯老师电脑中全部文件\d盘\微信图片_20191012085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F6D" w:rsidRDefault="00184F6D"/>
    <w:p w:rsidR="00184F6D" w:rsidRDefault="00184F6D" w:rsidP="00184F6D">
      <w:pPr>
        <w:pStyle w:val="a3"/>
        <w:spacing w:before="0" w:beforeAutospacing="0" w:after="0" w:afterAutospacing="0" w:line="72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冯琳 副教授</w:t>
      </w:r>
      <w:r w:rsidR="007F4B65"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 xml:space="preserve"> 硕士</w:t>
      </w:r>
      <w:r w:rsidR="007F4B65">
        <w:rPr>
          <w:rStyle w:val="a4"/>
          <w:rFonts w:ascii="微软雅黑" w:eastAsia="微软雅黑" w:hAnsi="微软雅黑"/>
          <w:color w:val="333333"/>
          <w:sz w:val="27"/>
          <w:szCs w:val="27"/>
        </w:rPr>
        <w:t>生导师</w:t>
      </w:r>
    </w:p>
    <w:p w:rsidR="00184F6D" w:rsidRDefault="00184F6D" w:rsidP="00184F6D">
      <w:pPr>
        <w:pStyle w:val="a3"/>
        <w:spacing w:before="0" w:beforeAutospacing="0" w:after="0" w:afterAutospacing="0" w:line="72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邮箱：Fnlin@126.com</w:t>
      </w:r>
    </w:p>
    <w:p w:rsidR="00184F6D" w:rsidRDefault="00184F6D" w:rsidP="00184F6D">
      <w:pPr>
        <w:pStyle w:val="a3"/>
        <w:spacing w:before="0" w:beforeAutospacing="0" w:after="0" w:afterAutospacing="0" w:line="72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通信地址：大连市</w:t>
      </w:r>
      <w:proofErr w:type="gramStart"/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凌</w:t>
      </w:r>
      <w:proofErr w:type="gramEnd"/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海路1号大连海事大学西校区远望楼</w:t>
      </w: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309</w:t>
      </w:r>
    </w:p>
    <w:p w:rsidR="00184F6D" w:rsidRDefault="00184F6D" w:rsidP="00184F6D">
      <w:pPr>
        <w:pStyle w:val="a3"/>
        <w:spacing w:before="0" w:beforeAutospacing="0" w:after="0" w:afterAutospacing="0" w:line="72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Style w:val="a4"/>
          <w:rFonts w:ascii="微软雅黑" w:eastAsia="微软雅黑" w:hAnsi="微软雅黑" w:hint="eastAsia"/>
          <w:color w:val="333333"/>
          <w:sz w:val="27"/>
          <w:szCs w:val="27"/>
        </w:rPr>
        <w:t>研究领域/方向：交通运输经济学、港航经济学、国际投资与国际金融</w:t>
      </w:r>
    </w:p>
    <w:p w:rsidR="007F4B65" w:rsidRDefault="007F4B65" w:rsidP="00184F6D"/>
    <w:p w:rsidR="00184F6D" w:rsidRDefault="00184F6D" w:rsidP="00184F6D">
      <w:bookmarkStart w:id="0" w:name="_GoBack"/>
      <w:bookmarkEnd w:id="0"/>
      <w:r>
        <w:rPr>
          <w:rFonts w:hint="eastAsia"/>
        </w:rPr>
        <w:t>教育</w:t>
      </w:r>
      <w:r>
        <w:rPr>
          <w:rFonts w:hint="eastAsia"/>
        </w:rPr>
        <w:t>/工作</w:t>
      </w:r>
      <w:r>
        <w:rPr>
          <w:rFonts w:hint="eastAsia"/>
        </w:rPr>
        <w:t>背景：</w:t>
      </w:r>
    </w:p>
    <w:p w:rsidR="00184F6D" w:rsidRDefault="00184F6D" w:rsidP="00184F6D">
      <w:r>
        <w:t>[1]2004.7- 大连海事大学 航运经济与管理学院 国际经济与贸易专业</w:t>
      </w:r>
    </w:p>
    <w:p w:rsidR="00184F6D" w:rsidRDefault="00184F6D" w:rsidP="00184F6D">
      <w:r>
        <w:t>[2]2011-2018 比利时安特卫普大学 交通运输与海运经济学 硕士 博士</w:t>
      </w:r>
    </w:p>
    <w:p w:rsidR="00184F6D" w:rsidRDefault="00184F6D" w:rsidP="00184F6D"/>
    <w:p w:rsidR="00184F6D" w:rsidRDefault="00184F6D" w:rsidP="00184F6D">
      <w:r>
        <w:rPr>
          <w:rFonts w:hint="eastAsia"/>
        </w:rPr>
        <w:t>科研与学术工作经历：</w:t>
      </w:r>
    </w:p>
    <w:p w:rsidR="00184F6D" w:rsidRDefault="00184F6D" w:rsidP="00184F6D">
      <w:r>
        <w:t>[1]2017.08-至今，大连海事大学航运经济与管理学院 副教授、硕士生导师</w:t>
      </w:r>
    </w:p>
    <w:p w:rsidR="00184F6D" w:rsidRDefault="00184F6D" w:rsidP="00184F6D">
      <w:r>
        <w:t>[2]</w:t>
      </w:r>
      <w:r>
        <w:t xml:space="preserve"> </w:t>
      </w:r>
      <w:r>
        <w:t>2016.01-至今，大连海事大学综合交通运输协同创新中心国际合作部部长</w:t>
      </w:r>
    </w:p>
    <w:p w:rsidR="00184F6D" w:rsidRDefault="00184F6D" w:rsidP="00184F6D">
      <w:r>
        <w:t>[3]</w:t>
      </w:r>
      <w:r>
        <w:t xml:space="preserve"> </w:t>
      </w:r>
      <w:r>
        <w:t>2015.05-2019.07，大连海事大学交通运输工程博士后流动站  研究员</w:t>
      </w:r>
    </w:p>
    <w:p w:rsidR="00184F6D" w:rsidRDefault="00184F6D" w:rsidP="00184F6D">
      <w:r>
        <w:t>[4]</w:t>
      </w:r>
      <w:r>
        <w:t xml:space="preserve"> </w:t>
      </w:r>
      <w:r>
        <w:t>2014.01-至今，教育部长</w:t>
      </w:r>
      <w:proofErr w:type="gramStart"/>
      <w:r>
        <w:t>江学者</w:t>
      </w:r>
      <w:proofErr w:type="gramEnd"/>
      <w:r>
        <w:t>与创新团队、辽宁省高等教育创新团队研究员</w:t>
      </w:r>
    </w:p>
    <w:p w:rsidR="00184F6D" w:rsidRDefault="00184F6D" w:rsidP="00184F6D">
      <w:r>
        <w:t>[5]</w:t>
      </w:r>
      <w:r>
        <w:t xml:space="preserve"> </w:t>
      </w:r>
      <w:r>
        <w:t>2012.01-至今，大连海事大学民航业数据分析与安全管理决策实验室 研究员</w:t>
      </w:r>
    </w:p>
    <w:p w:rsidR="00184F6D" w:rsidRDefault="00184F6D" w:rsidP="00184F6D"/>
    <w:p w:rsidR="00184F6D" w:rsidRDefault="00184F6D" w:rsidP="00184F6D"/>
    <w:p w:rsidR="00184F6D" w:rsidRDefault="00184F6D" w:rsidP="00184F6D">
      <w:r>
        <w:rPr>
          <w:rFonts w:hint="eastAsia"/>
        </w:rPr>
        <w:t>在校教授课程：</w:t>
      </w:r>
    </w:p>
    <w:p w:rsidR="00184F6D" w:rsidRDefault="00184F6D" w:rsidP="00184F6D">
      <w:r>
        <w:rPr>
          <w:rFonts w:hint="eastAsia"/>
        </w:rPr>
        <w:lastRenderedPageBreak/>
        <w:t>本科生：国际投资、国际金融</w:t>
      </w:r>
    </w:p>
    <w:p w:rsidR="00184F6D" w:rsidRDefault="00184F6D" w:rsidP="00184F6D">
      <w:r>
        <w:rPr>
          <w:rFonts w:hint="eastAsia"/>
        </w:rPr>
        <w:t>硕</w:t>
      </w:r>
      <w:r>
        <w:t>/博研究生：国际投资与跨国公司管理、</w:t>
      </w:r>
      <w:r>
        <w:rPr>
          <w:rFonts w:hint="eastAsia"/>
        </w:rPr>
        <w:t>国</w:t>
      </w:r>
      <w:r>
        <w:t>际投资与结算、</w:t>
      </w:r>
      <w:r>
        <w:t>港口经济学</w:t>
      </w:r>
    </w:p>
    <w:p w:rsidR="00184F6D" w:rsidRDefault="00184F6D" w:rsidP="00184F6D"/>
    <w:p w:rsidR="00184F6D" w:rsidRDefault="00184F6D" w:rsidP="00184F6D"/>
    <w:p w:rsidR="00184F6D" w:rsidRDefault="00184F6D" w:rsidP="00184F6D">
      <w:r>
        <w:rPr>
          <w:rFonts w:hint="eastAsia"/>
        </w:rPr>
        <w:t>主持或参与的课题：</w:t>
      </w:r>
    </w:p>
    <w:p w:rsidR="00184F6D" w:rsidRDefault="00184F6D" w:rsidP="00184F6D">
      <w:r>
        <w:t>[1] 主持，“进口跨境贸易+”视角下辽宁对外开放新模式（2019lslktwzz-014），辽宁省社科联，2018</w:t>
      </w:r>
      <w:r>
        <w:t>年，</w:t>
      </w:r>
      <w:r>
        <w:rPr>
          <w:rFonts w:hint="eastAsia"/>
        </w:rPr>
        <w:t>结项</w:t>
      </w:r>
      <w:r>
        <w:t>。</w:t>
      </w:r>
    </w:p>
    <w:p w:rsidR="00184F6D" w:rsidRDefault="00184F6D" w:rsidP="00184F6D">
      <w:r>
        <w:t>[2] 主持，资助“进口跨境贸易+”视角下大连对外开放新模式(2018dlskzd033)，大连市社科联2018年第二批重大（重点）课题,2018年，</w:t>
      </w:r>
      <w:r>
        <w:rPr>
          <w:rFonts w:hint="eastAsia"/>
        </w:rPr>
        <w:t>结项</w:t>
      </w:r>
      <w:r>
        <w:t>。</w:t>
      </w:r>
    </w:p>
    <w:p w:rsidR="00184F6D" w:rsidRDefault="00184F6D" w:rsidP="00184F6D">
      <w:r>
        <w:t>[3] 主持，基于“一带一路”沿线国家港口产能合作下辽宁港口发展研究 （L17BJY026）, 辽宁省社会科学基金一般项目，1万元，2017-2018，</w:t>
      </w:r>
      <w:r>
        <w:rPr>
          <w:rFonts w:hint="eastAsia"/>
        </w:rPr>
        <w:t>结项</w:t>
      </w:r>
      <w:r>
        <w:t>。</w:t>
      </w:r>
    </w:p>
    <w:p w:rsidR="00184F6D" w:rsidRDefault="00184F6D" w:rsidP="00184F6D">
      <w:r>
        <w:t>[4] 主持，对标上海，大连人才强市方面相关问题研究（2017dlskz018），大连市社科</w:t>
      </w:r>
      <w:proofErr w:type="gramStart"/>
      <w:r>
        <w:t>联重大</w:t>
      </w:r>
      <w:proofErr w:type="gramEnd"/>
      <w:r>
        <w:t>项目，2017年，结项（优秀）。</w:t>
      </w:r>
    </w:p>
    <w:p w:rsidR="00184F6D" w:rsidRDefault="00184F6D" w:rsidP="00184F6D">
      <w:r>
        <w:t>[5] 主持，大连东北亚国际航运中心特色问题研究（2015dlskzd002-04）, 大连市社科联（社科院）重点项目,2015，0.5万元，结项。</w:t>
      </w:r>
    </w:p>
    <w:p w:rsidR="00184F6D" w:rsidRDefault="00184F6D" w:rsidP="00184F6D">
      <w:r>
        <w:t>[6] 主持，经济周期下辽宁省港口业“压力测试设计研究”（L14BJY014），辽宁省社会科学基金一般项目，2014，1万元，结项。</w:t>
      </w:r>
    </w:p>
    <w:p w:rsidR="00184F6D" w:rsidRDefault="00184F6D" w:rsidP="00184F6D">
      <w:r>
        <w:t>[7] 主持，建设大连新型港城关系及地方政府政策选择研究（20152013dlskybd1023），大连市社科</w:t>
      </w:r>
      <w:proofErr w:type="gramStart"/>
      <w:r>
        <w:t>联一般</w:t>
      </w:r>
      <w:proofErr w:type="gramEnd"/>
      <w:r>
        <w:t>课题，无经费，结项。</w:t>
      </w:r>
    </w:p>
    <w:p w:rsidR="00184F6D" w:rsidRDefault="00184F6D" w:rsidP="00184F6D">
      <w:r>
        <w:t>[8] 主持，中小港口对促进辽宁港口集群的发展研究（2013lslktzijjx-13）,辽宁省社科</w:t>
      </w:r>
      <w:proofErr w:type="gramStart"/>
      <w:r>
        <w:t>联一般</w:t>
      </w:r>
      <w:proofErr w:type="gramEnd"/>
      <w:r>
        <w:t>课题，2013，0.3万元。结项。</w:t>
      </w:r>
    </w:p>
    <w:p w:rsidR="00184F6D" w:rsidRDefault="00184F6D" w:rsidP="00184F6D"/>
    <w:p w:rsidR="00184F6D" w:rsidRPr="00184F6D" w:rsidRDefault="00184F6D" w:rsidP="00184F6D">
      <w:pPr>
        <w:rPr>
          <w:b/>
        </w:rPr>
      </w:pPr>
      <w:r w:rsidRPr="00184F6D">
        <w:rPr>
          <w:rFonts w:hint="eastAsia"/>
          <w:b/>
        </w:rPr>
        <w:t>发表的论文：</w:t>
      </w:r>
    </w:p>
    <w:p w:rsidR="00184F6D" w:rsidRPr="008F3CE8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第</w:t>
      </w:r>
      <w:r>
        <w:rPr>
          <w:rFonts w:ascii="黑体" w:eastAsia="黑体"/>
        </w:rPr>
        <w:t>一作者，</w:t>
      </w:r>
      <w:r w:rsidRPr="008F3CE8">
        <w:rPr>
          <w:rFonts w:ascii="黑体" w:eastAsia="黑体"/>
        </w:rPr>
        <w:t>21</w:t>
      </w:r>
      <w:r w:rsidRPr="008F3CE8">
        <w:rPr>
          <w:rFonts w:ascii="黑体" w:eastAsia="黑体" w:hint="eastAsia"/>
        </w:rPr>
        <w:t>世纪海上丝绸之路沿线合作演化博弈研究</w:t>
      </w:r>
      <w:r w:rsidRPr="008F3CE8">
        <w:rPr>
          <w:rFonts w:ascii="黑体" w:eastAsia="黑体"/>
        </w:rPr>
        <w:t>[J].</w:t>
      </w:r>
      <w:r w:rsidRPr="008F3CE8">
        <w:rPr>
          <w:rFonts w:ascii="黑体" w:eastAsia="黑体" w:hint="eastAsia"/>
        </w:rPr>
        <w:t>科研管理</w:t>
      </w:r>
      <w:r w:rsidRPr="008F3CE8">
        <w:rPr>
          <w:rFonts w:ascii="黑体" w:eastAsia="黑体"/>
        </w:rPr>
        <w:t>,2020,41(11):113-123.</w:t>
      </w:r>
    </w:p>
    <w:p w:rsidR="00184F6D" w:rsidRPr="008F3CE8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第</w:t>
      </w:r>
      <w:r>
        <w:rPr>
          <w:rFonts w:ascii="黑体" w:eastAsia="黑体"/>
        </w:rPr>
        <w:t>一作者，</w:t>
      </w:r>
      <w:r w:rsidRPr="008F3CE8">
        <w:rPr>
          <w:rFonts w:ascii="黑体" w:eastAsia="黑体" w:hint="eastAsia"/>
        </w:rPr>
        <w:t>公平互惠导向下的“海丝”港口合作方式的博弈选择</w:t>
      </w:r>
      <w:r w:rsidRPr="008F3CE8">
        <w:rPr>
          <w:rFonts w:ascii="黑体" w:eastAsia="黑体"/>
        </w:rPr>
        <w:t>[J/OL].</w:t>
      </w:r>
      <w:r w:rsidRPr="008F3CE8">
        <w:rPr>
          <w:rFonts w:ascii="黑体" w:eastAsia="黑体" w:hint="eastAsia"/>
        </w:rPr>
        <w:t>工业工程与管理</w:t>
      </w:r>
      <w:r w:rsidRPr="008F3CE8">
        <w:rPr>
          <w:rFonts w:ascii="黑体" w:eastAsia="黑体"/>
        </w:rPr>
        <w:t>:20</w:t>
      </w:r>
      <w:r w:rsidRPr="008F3CE8">
        <w:rPr>
          <w:rFonts w:ascii="黑体" w:eastAsia="黑体" w:hint="eastAsia"/>
        </w:rPr>
        <w:t>20</w:t>
      </w:r>
      <w:r w:rsidRPr="008F3CE8">
        <w:rPr>
          <w:rFonts w:ascii="黑体" w:eastAsia="黑体"/>
        </w:rPr>
        <w:t>,</w:t>
      </w:r>
      <w:r w:rsidRPr="008F3CE8">
        <w:rPr>
          <w:rFonts w:ascii="黑体" w:eastAsia="黑体" w:hint="eastAsia"/>
        </w:rPr>
        <w:t>25</w:t>
      </w:r>
      <w:r w:rsidRPr="008F3CE8">
        <w:rPr>
          <w:rFonts w:ascii="黑体" w:eastAsia="黑体"/>
        </w:rPr>
        <w:t>(</w:t>
      </w:r>
      <w:r w:rsidRPr="008F3CE8">
        <w:rPr>
          <w:rFonts w:ascii="黑体" w:eastAsia="黑体" w:hint="eastAsia"/>
        </w:rPr>
        <w:t>2</w:t>
      </w:r>
      <w:r w:rsidRPr="008F3CE8">
        <w:rPr>
          <w:rFonts w:ascii="黑体" w:eastAsia="黑体"/>
        </w:rPr>
        <w:t>):1-1</w:t>
      </w:r>
      <w:r w:rsidRPr="008F3CE8">
        <w:rPr>
          <w:rFonts w:ascii="黑体" w:eastAsia="黑体" w:hint="eastAsia"/>
        </w:rPr>
        <w:t>0</w:t>
      </w:r>
      <w:r w:rsidRPr="008F3CE8">
        <w:rPr>
          <w:rFonts w:ascii="黑体" w:eastAsia="黑体"/>
        </w:rPr>
        <w:t>.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第</w:t>
      </w:r>
      <w:r>
        <w:rPr>
          <w:rFonts w:ascii="黑体" w:eastAsia="黑体"/>
        </w:rPr>
        <w:t>一作者，</w:t>
      </w:r>
      <w:r w:rsidRPr="008F3CE8">
        <w:rPr>
          <w:rFonts w:ascii="黑体" w:eastAsia="黑体"/>
        </w:rPr>
        <w:t>Game Theory-Based Pathway Selection for Fair and Reciprocal Cooperation among Ports along the Maritime Silk Road[J]. Mathematical Problems in Engineering, 2019, 2019:1-17.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第</w:t>
      </w:r>
      <w:r>
        <w:rPr>
          <w:rFonts w:ascii="黑体" w:eastAsia="黑体"/>
        </w:rPr>
        <w:t>一作者，</w:t>
      </w:r>
      <w:r>
        <w:t>Peripheral challenge by SMPs in multi-port gateway regions: the case study of northeast of China（中小港口区域内发展）, Polish Maritime Research, 2014.1, 55-66， SCI检索。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第</w:t>
      </w:r>
      <w:r>
        <w:rPr>
          <w:rFonts w:ascii="黑体" w:eastAsia="黑体"/>
        </w:rPr>
        <w:t>一作者，</w:t>
      </w:r>
      <w:r>
        <w:t>Coordination between urban policy and port development （港口发展与地方政府选择）, CICTP,2015.1, EI检索。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t>冯琳，海洋强国发展模式国际中国的战略选择，商业时代，2014.7，37-40，北大核心。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t>冯琳，基于技术创新能力评价的创新模式选择，云南社会科学，2014.1，81-84，CSSCI</w:t>
      </w:r>
      <w:r>
        <w:lastRenderedPageBreak/>
        <w:t>检索。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t>冯琳，中国-东盟办公室机器零部件产业内贸易现状分析，云南财经大学学报，2014.2，146-153, CSSCI检索。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t>冯琳，辽宁省港口业“压力测试”设计研究，辽宁经济，2015.8，36-39。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t>冯琳，中韩自贸区对辽宁经济的影响分析，辽宁沿海经济，2015.4，47-50。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t>冯琳，大连建设新型港城关系的政策选择研究，大连发展研究，2015.5，38-41。</w:t>
      </w:r>
    </w:p>
    <w:p w:rsid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t>冯琳，建设大连新型港城关系及地方政府政策选择，学习与研究，2015.4，21-24。</w:t>
      </w:r>
    </w:p>
    <w:p w:rsidR="00184F6D" w:rsidRPr="00184F6D" w:rsidRDefault="00184F6D" w:rsidP="00184F6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黑体" w:eastAsia="黑体"/>
        </w:rPr>
      </w:pPr>
      <w:r>
        <w:t>冯琳，中小港口对促进辽宁港口集群的发展研究，辽宁经济，2014.4,74-79。</w:t>
      </w:r>
    </w:p>
    <w:p w:rsidR="00184F6D" w:rsidRPr="00184F6D" w:rsidRDefault="00184F6D" w:rsidP="00184F6D">
      <w:pPr>
        <w:rPr>
          <w:b/>
        </w:rPr>
      </w:pPr>
      <w:r w:rsidRPr="00184F6D">
        <w:rPr>
          <w:rFonts w:hint="eastAsia"/>
          <w:b/>
        </w:rPr>
        <w:t>科研成果报刊转载：</w:t>
      </w:r>
    </w:p>
    <w:p w:rsidR="00184F6D" w:rsidRDefault="00184F6D" w:rsidP="00184F6D">
      <w:r>
        <w:t>[11]大连日报2018年06月08日 第A10版：《发展和完善我市的人才政策》</w:t>
      </w:r>
    </w:p>
    <w:p w:rsidR="00184F6D" w:rsidRDefault="00184F6D" w:rsidP="00184F6D">
      <w:r>
        <w:t>[12]大连日报2018年08月23日 第A07版：《融入人才流动与人才流失的政策空间》</w:t>
      </w:r>
    </w:p>
    <w:p w:rsidR="00184F6D" w:rsidRDefault="00184F6D" w:rsidP="00184F6D"/>
    <w:p w:rsidR="00184F6D" w:rsidRDefault="00184F6D" w:rsidP="00184F6D">
      <w:r>
        <w:rPr>
          <w:rFonts w:hint="eastAsia"/>
        </w:rPr>
        <w:t>教育改革相关论文：</w:t>
      </w:r>
    </w:p>
    <w:p w:rsidR="00184F6D" w:rsidRDefault="00184F6D" w:rsidP="00184F6D">
      <w:r>
        <w:t>[1] 冯琳，基于在线（慕课）与传统课堂结合的经管类课程教学改革实践，在</w:t>
      </w:r>
      <w:proofErr w:type="gramStart"/>
      <w:r>
        <w:t>研</w:t>
      </w:r>
      <w:proofErr w:type="gramEnd"/>
      <w:r>
        <w:t>（2018年）</w:t>
      </w:r>
    </w:p>
    <w:p w:rsidR="00184F6D" w:rsidRDefault="00184F6D" w:rsidP="00184F6D">
      <w:r>
        <w:t>[2]冯琳，本科在线课程，《国际金融》，</w:t>
      </w:r>
      <w:proofErr w:type="gramStart"/>
      <w:r>
        <w:t>结项优秀</w:t>
      </w:r>
      <w:proofErr w:type="gramEnd"/>
      <w:r>
        <w:t>（2017年）</w:t>
      </w:r>
    </w:p>
    <w:p w:rsidR="00184F6D" w:rsidRDefault="00184F6D" w:rsidP="00184F6D">
      <w:r>
        <w:t>[3]冯琳，本科双语教学改革《国际投资》，</w:t>
      </w:r>
      <w:proofErr w:type="gramStart"/>
      <w:r>
        <w:t>结项优秀</w:t>
      </w:r>
      <w:proofErr w:type="gramEnd"/>
      <w:r>
        <w:t>（2016年）</w:t>
      </w:r>
    </w:p>
    <w:p w:rsidR="00184F6D" w:rsidRDefault="00184F6D" w:rsidP="00184F6D">
      <w:r>
        <w:t>[4]冯琳，本科教改立项：为了适应就业市场要求国际贸易专业课程体系的优化与实践</w:t>
      </w:r>
    </w:p>
    <w:p w:rsidR="00184F6D" w:rsidRDefault="00184F6D" w:rsidP="00184F6D">
      <w:r>
        <w:t>[5]冯琳，基于对等激励制度的双语教学“供给侧”改革</w:t>
      </w:r>
    </w:p>
    <w:p w:rsidR="00184F6D" w:rsidRDefault="00184F6D" w:rsidP="00184F6D">
      <w:r>
        <w:t>[6]冯琳，经管专业高等教育的过程化与碎片化教学模式研究</w:t>
      </w:r>
    </w:p>
    <w:p w:rsidR="00184F6D" w:rsidRDefault="00184F6D" w:rsidP="00184F6D"/>
    <w:p w:rsidR="00184F6D" w:rsidRDefault="00184F6D" w:rsidP="00184F6D">
      <w:r>
        <w:rPr>
          <w:rFonts w:hint="eastAsia"/>
        </w:rPr>
        <w:t>著作：</w:t>
      </w:r>
    </w:p>
    <w:p w:rsidR="00184F6D" w:rsidRDefault="00184F6D" w:rsidP="00184F6D">
      <w:r>
        <w:t>[1]第二作者，国际服务贸易（第6版），东北财经大学出版社，2018.7</w:t>
      </w:r>
    </w:p>
    <w:p w:rsidR="00184F6D" w:rsidRDefault="00184F6D" w:rsidP="00184F6D"/>
    <w:p w:rsidR="00184F6D" w:rsidRDefault="00184F6D" w:rsidP="00184F6D">
      <w:r>
        <w:rPr>
          <w:rFonts w:hint="eastAsia"/>
        </w:rPr>
        <w:t>科研获奖：</w:t>
      </w:r>
    </w:p>
    <w:p w:rsidR="00184F6D" w:rsidRDefault="00184F6D" w:rsidP="00184F6D">
      <w:r>
        <w:t>[1]研究生：国际投资与跨国公司管理，必修课，36学时，专业： 国际商务 获奖</w:t>
      </w:r>
    </w:p>
    <w:p w:rsidR="00184F6D" w:rsidRPr="00184F6D" w:rsidRDefault="00184F6D" w:rsidP="00184F6D">
      <w:pPr>
        <w:rPr>
          <w:rFonts w:hint="eastAsia"/>
        </w:rPr>
      </w:pPr>
      <w:r>
        <w:t>[2]2012-2017年，东北财经大学《国际服务贸易》优秀教材</w:t>
      </w:r>
    </w:p>
    <w:sectPr w:rsidR="00184F6D" w:rsidRPr="00184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D15BCB"/>
    <w:multiLevelType w:val="multilevel"/>
    <w:tmpl w:val="8FD15BCB"/>
    <w:lvl w:ilvl="0">
      <w:start w:val="1"/>
      <w:numFmt w:val="decimal"/>
      <w:lvlText w:val="[%1] 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6D"/>
    <w:rsid w:val="00184F6D"/>
    <w:rsid w:val="007F4B65"/>
    <w:rsid w:val="008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62BC"/>
  <w15:chartTrackingRefBased/>
  <w15:docId w15:val="{DB975020-EA75-48A2-8A44-A295897E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84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358</Words>
  <Characters>2046</Characters>
  <Application>Microsoft Office Word</Application>
  <DocSecurity>0</DocSecurity>
  <Lines>17</Lines>
  <Paragraphs>4</Paragraphs>
  <ScaleCrop>false</ScaleCrop>
  <Company>Lenovo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2021-10-15T01:55:00Z</dcterms:created>
  <dcterms:modified xsi:type="dcterms:W3CDTF">2021-10-15T02:16:00Z</dcterms:modified>
</cp:coreProperties>
</file>